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Wype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łniony formularz należy przesłać do rozpatrzenia na adres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16"/>
            <w:u w:val="single"/>
            <w:shd w:fill="auto" w:val="clear"/>
          </w:rPr>
          <w:t xml:space="preserve">joanna.orewczyk@uj.edu.pl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koniecznie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 z adresu e-mail wskazanego poni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żej!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(miejscowo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ść, data)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i nazwisko: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Numer indeksu: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 e-mail w USOSweb: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Kierunek studiów: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Stopie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 studi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(I/II):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Rok studiów (1/2/3):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Niniejszym zwracam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z prośbą o zgodę na zaliczanie zajęć wykazanych w tabeli poniżej (na drugiej stronie dokumentu) w semestrze letnim 2020/21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zdalny (zarówno w sesji letniej, jak i letniej poprawkowej).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Uzasadnienie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ązkowe):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86"/>
        <w:gridCol w:w="3053"/>
        <w:gridCol w:w="2693"/>
        <w:gridCol w:w="2830"/>
      </w:tblGrid>
      <w:tr>
        <w:trPr>
          <w:trHeight w:val="1" w:hRule="atLeast"/>
          <w:jc w:val="left"/>
        </w:trPr>
        <w:tc>
          <w:tcPr>
            <w:tcW w:w="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3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Nazwa przedmiotu/zaj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ęć*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Koordynator/Prowadz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ący*</w:t>
            </w: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Kod przedmiotu w USOSweb</w:t>
            </w:r>
          </w:p>
        </w:tc>
      </w:tr>
      <w:tr>
        <w:trPr>
          <w:trHeight w:val="1" w:hRule="atLeast"/>
          <w:jc w:val="left"/>
        </w:trPr>
        <w:tc>
          <w:tcPr>
            <w:tcW w:w="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3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3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W przypadku, gdy chodzi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łościowe” zaliczanie przedmiotu, podać jedynie jego nazwę i koordynatora. Jeśli natomiast chodzi o zaliczanie zajęć cząstkowych do przedmiotu, opr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ócz nazwy przedmiotu wskaza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także rodzaj zajęć (np. ćw/lab/konw), a zamiast koordynatora przedmiotu wskazać prowadzącego te zajęcia cząstkowe.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 tabeli wymieniać zajęcia cząstkowe tylko wtedy, gdy ogłoszono ich zaliczanie w czasie sesji (a nie w okresie trwania zajęć dydaktycznych).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Wype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łnia Koordynator WMiI UJ ds. zajęć zdalnych: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Decyzja (zgoda/odmowa):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Uzasadnienie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(opcjonalnie):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oanna.orewczyk@uj.edu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